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/>
    <w:tbl>
      <w:tblPr>
        <w:tblStyle w:val="Style_2"/>
        <w:tblBorders>
          <w:top w:sz="4" w:val="nil"/>
          <w:left w:sz="4" w:val="nil"/>
          <w:bottom w:sz="4" w:val="nil"/>
          <w:right w:sz="4" w:val="nil"/>
          <w:insideV w:sz="4" w:val="nil"/>
        </w:tblBorders>
      </w:tblPr>
      <w:tblGrid>
        <w:gridCol w:w="4926"/>
        <w:gridCol w:w="4927"/>
      </w:tblGrid>
      <w:tr>
        <w:tc>
          <w:tcPr>
            <w:tcW w:type="dxa" w:w="492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3000000"/>
          <w:p w14:paraId="04000000"/>
          <w:p w14:paraId="05000000">
            <w:pPr>
              <w:spacing w:line="360" w:lineRule="auto"/>
              <w:ind w:firstLine="708"/>
              <w:jc w:val="both"/>
            </w:pPr>
          </w:p>
        </w:tc>
        <w:tc>
          <w:tcPr>
            <w:tcW w:type="dxa" w:w="492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6000000">
            <w:pPr>
              <w:ind/>
              <w:jc w:val="center"/>
            </w:pPr>
          </w:p>
          <w:p w14:paraId="07000000">
            <w:pPr>
              <w:ind/>
              <w:jc w:val="center"/>
            </w:pPr>
          </w:p>
          <w:p w14:paraId="08000000">
            <w:pPr>
              <w:ind/>
              <w:jc w:val="right"/>
            </w:pPr>
            <w:r>
              <w:t>Редакциям СМИ</w:t>
            </w:r>
          </w:p>
          <w:p w14:paraId="09000000">
            <w:pPr>
              <w:ind/>
              <w:jc w:val="center"/>
            </w:pPr>
          </w:p>
          <w:p w14:paraId="0A000000">
            <w:pPr>
              <w:ind/>
              <w:jc w:val="center"/>
            </w:pPr>
          </w:p>
        </w:tc>
      </w:tr>
    </w:tbl>
    <w:p w14:paraId="0B000000">
      <w:pPr>
        <w:ind w:firstLine="708"/>
        <w:jc w:val="both"/>
      </w:pPr>
      <w:r>
        <w:t>В связи с публикациями в средствах массовой информации опросов общественного мнения по тематике</w:t>
      </w:r>
      <w:bookmarkStart w:id="1" w:name="_GoBack"/>
      <w:bookmarkEnd w:id="1"/>
      <w:r>
        <w:t xml:space="preserve"> выборов </w:t>
      </w:r>
      <w:r>
        <w:t xml:space="preserve">Управление </w:t>
      </w:r>
      <w:r>
        <w:t>Роскомнадзор</w:t>
      </w:r>
      <w:r>
        <w:t xml:space="preserve">а по Приволжскому федеральному округу </w:t>
      </w:r>
      <w:r>
        <w:t xml:space="preserve"> считает необходимым дополнительно разъяснить.</w:t>
      </w:r>
    </w:p>
    <w:p w14:paraId="0C000000">
      <w:pPr>
        <w:ind w:firstLine="708"/>
        <w:jc w:val="both"/>
      </w:pPr>
      <w:r>
        <w:t>При опубликовании (обнародовании) результатов опросов общественного мнения, связанных с выборами, редакции СМИ, граждане и организации, публикующие (обнародующие) эти результаты, обязаны указы</w:t>
      </w:r>
      <w:r>
        <w:t>вать перечень конкретных данных:</w:t>
      </w:r>
    </w:p>
    <w:p w14:paraId="0D000000">
      <w:pPr>
        <w:ind/>
        <w:jc w:val="both"/>
      </w:pPr>
      <w:r>
        <w:t>- название организации, которой проводился опрос;</w:t>
      </w:r>
    </w:p>
    <w:p w14:paraId="0E000000">
      <w:pPr>
        <w:ind/>
        <w:jc w:val="both"/>
      </w:pPr>
      <w:r>
        <w:t>- место проведения опроса (город, регион и т.д.);</w:t>
      </w:r>
    </w:p>
    <w:p w14:paraId="0F000000">
      <w:pPr>
        <w:ind/>
        <w:jc w:val="both"/>
      </w:pPr>
      <w:r>
        <w:t>- время проведения опроса (дата);</w:t>
      </w:r>
    </w:p>
    <w:p w14:paraId="10000000">
      <w:pPr>
        <w:ind/>
        <w:jc w:val="both"/>
      </w:pPr>
      <w:r>
        <w:t>- количество опрошенных граждан (выборку);</w:t>
      </w:r>
    </w:p>
    <w:p w14:paraId="11000000">
      <w:pPr>
        <w:ind/>
        <w:jc w:val="both"/>
      </w:pPr>
      <w:r>
        <w:t>- каким способом проводился сбор информации (анкетирование, интервьюирование, фокус-группа и т.д.);</w:t>
      </w:r>
    </w:p>
    <w:p w14:paraId="12000000">
      <w:pPr>
        <w:ind/>
        <w:jc w:val="both"/>
      </w:pPr>
      <w:r>
        <w:t>- точная формулировка вопроса, используемая при опросе граждан;</w:t>
      </w:r>
    </w:p>
    <w:p w14:paraId="13000000">
      <w:pPr>
        <w:ind/>
        <w:jc w:val="both"/>
      </w:pPr>
      <w:r>
        <w:t>- статистическая оценка возможной погрешности;</w:t>
      </w:r>
    </w:p>
    <w:p w14:paraId="14000000">
      <w:pPr>
        <w:ind/>
        <w:jc w:val="both"/>
      </w:pPr>
      <w:r>
        <w:t>- лицо (лиц), заказавшее (заказавших) проведение опроса;</w:t>
      </w:r>
    </w:p>
    <w:p w14:paraId="15000000">
      <w:pPr>
        <w:ind/>
        <w:jc w:val="both"/>
      </w:pPr>
      <w:r>
        <w:t>- лицо (лиц), оплатившее (оплативших) указанную публикацию (обнародование).</w:t>
      </w:r>
    </w:p>
    <w:p w14:paraId="16000000">
      <w:pPr>
        <w:ind w:firstLine="708"/>
        <w:jc w:val="both"/>
      </w:pPr>
      <w:r>
        <w:t xml:space="preserve">Окончание периода опубликования результатов опросов общественного мнения 13.09.2021 (до 00.00 </w:t>
      </w:r>
      <w:r>
        <w:t xml:space="preserve"> мск 14.09.2021</w:t>
      </w:r>
      <w:r>
        <w:t>).</w:t>
      </w:r>
    </w:p>
    <w:p w14:paraId="17000000">
      <w:pPr>
        <w:ind/>
        <w:jc w:val="both"/>
      </w:pPr>
    </w:p>
    <w:p w14:paraId="18000000">
      <w:pPr>
        <w:ind w:firstLine="708"/>
        <w:jc w:val="both"/>
      </w:pPr>
      <w:r>
        <w:t>За нарушение указанных требований предусмотрена административная ответственность по ст. 5.5 КоАП РФ.</w:t>
      </w:r>
    </w:p>
    <w:p w14:paraId="19000000"/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</w:tblPr>
      <w:tblGrid>
        <w:gridCol w:w="3284"/>
        <w:gridCol w:w="3284"/>
        <w:gridCol w:w="3285"/>
      </w:tblGrid>
      <w:tr>
        <w:tc>
          <w:tcPr>
            <w:tcW w:type="dxa" w:w="328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00000">
            <w:pPr>
              <w:pStyle w:val="Style_3"/>
            </w:pPr>
          </w:p>
        </w:tc>
        <w:tc>
          <w:tcPr>
            <w:tcW w:type="dxa" w:w="3284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1B000000"/>
        </w:tc>
        <w:tc>
          <w:tcPr>
            <w:tcW w:type="dxa" w:w="32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00000">
            <w:pPr>
              <w:ind/>
              <w:jc w:val="center"/>
            </w:pPr>
          </w:p>
        </w:tc>
      </w:tr>
    </w:tbl>
    <w:p w14:paraId="1D000000">
      <w:pPr>
        <w:pStyle w:val="Style_3"/>
      </w:pPr>
    </w:p>
    <w:sectPr>
      <w:headerReference r:id="rId1" w:type="default"/>
      <w:pgSz w:h="16838" w:w="11906"/>
      <w:pgMar w:bottom="851" w:footer="709" w:gutter="0" w:header="709" w:left="1418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0_ch" w:type="character">
    <w:name w:val="heading 3"/>
    <w:link w:val="Style_10"/>
    <w:rPr>
      <w:rFonts w:ascii="XO Thames" w:hAnsi="XO Thames"/>
      <w:b w:val="1"/>
      <w:i w:val="1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3" w:type="paragraph">
    <w:name w:val="footer"/>
    <w:basedOn w:val="Style_4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4_ch"/>
    <w:link w:val="Style_3"/>
  </w:style>
  <w:style w:styleId="Style_13" w:type="paragraph">
    <w:name w:val="Гиперссылка1"/>
    <w:basedOn w:val="Style_14"/>
    <w:link w:val="Style_13_ch"/>
    <w:rPr>
      <w:color w:themeColor="hyperlink" w:val="0000FF"/>
      <w:u w:val="single"/>
    </w:rPr>
  </w:style>
  <w:style w:styleId="Style_13_ch" w:type="character">
    <w:name w:val="Гиперссылка1"/>
    <w:basedOn w:val="Style_14_ch"/>
    <w:link w:val="Style_13"/>
    <w:rPr>
      <w:color w:themeColor="hyperlink" w:val="0000FF"/>
      <w:u w:val="single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Обычный1"/>
    <w:link w:val="Style_21_ch"/>
    <w:rPr>
      <w:rFonts w:ascii="Times New Roman" w:hAnsi="Times New Roman"/>
      <w:sz w:val="28"/>
    </w:rPr>
  </w:style>
  <w:style w:styleId="Style_21_ch" w:type="character">
    <w:name w:val="Обычный1"/>
    <w:link w:val="Style_21"/>
    <w:rPr>
      <w:rFonts w:ascii="Times New Roman" w:hAnsi="Times New Roman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22" w:type="paragraph">
    <w:name w:val="toc 9"/>
    <w:next w:val="Style_4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3" w:type="paragraph">
    <w:name w:val="toc 8"/>
    <w:next w:val="Style_4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4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Замещающий текст1"/>
    <w:basedOn w:val="Style_14"/>
    <w:link w:val="Style_29_ch"/>
    <w:rPr>
      <w:color w:val="808080"/>
    </w:rPr>
  </w:style>
  <w:style w:styleId="Style_29_ch" w:type="character">
    <w:name w:val="Замещающий текст1"/>
    <w:basedOn w:val="Style_14_ch"/>
    <w:link w:val="Style_29"/>
    <w:rPr>
      <w:color w:val="808080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styleId="Style_31" w:type="paragraph">
    <w:name w:val="Normal (Web)"/>
    <w:basedOn w:val="Style_4"/>
    <w:link w:val="Style_31_ch"/>
    <w:pPr>
      <w:spacing w:afterAutospacing="on" w:beforeAutospacing="on"/>
      <w:ind/>
    </w:pPr>
    <w:rPr>
      <w:sz w:val="24"/>
    </w:rPr>
  </w:style>
  <w:style w:styleId="Style_31_ch" w:type="character">
    <w:name w:val="Normal (Web)"/>
    <w:basedOn w:val="Style_4_ch"/>
    <w:link w:val="Style_31"/>
    <w:rPr>
      <w:sz w:val="24"/>
    </w:rPr>
  </w:style>
  <w:style w:styleId="Style_2" w:type="table">
    <w:name w:val="Table Grid"/>
    <w:basedOn w:val="Style_3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2021-08-16T14:22:15Z</dcterms:modified>
</cp:coreProperties>
</file>