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7F1E89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CD2EE3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>
        <w:rPr>
          <w:b/>
          <w:bCs/>
          <w:color w:val="000000"/>
          <w:spacing w:val="-6"/>
          <w:sz w:val="28"/>
          <w:szCs w:val="28"/>
        </w:rPr>
        <w:t>квартал 2015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Pr="001D731E" w:rsidRDefault="003326F1" w:rsidP="001D731E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4570B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II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2015 года проведе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но 1 организационное заседание К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</w:rPr>
        <w:t>(Протокол от 30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>.0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.2015 № 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 в </w:t>
      </w:r>
      <w:r w:rsidR="007F1E89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II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F1E89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31E" w:rsidRDefault="001D731E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31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принято решение: признать работу по реализации Плана </w:t>
      </w:r>
      <w:r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годы, </w:t>
      </w:r>
      <w:r w:rsidRPr="001D731E">
        <w:rPr>
          <w:rFonts w:ascii="Times New Roman" w:hAnsi="Times New Roman" w:cs="Times New Roman"/>
          <w:sz w:val="28"/>
          <w:szCs w:val="28"/>
        </w:rPr>
        <w:t>проведенную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F1E89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II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F1E89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</w:t>
      </w:r>
      <w:r w:rsidR="007F1E89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, удовлетворительной.</w:t>
      </w:r>
    </w:p>
    <w:p w:rsidR="006E276D" w:rsidRDefault="006E276D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6E276D" w:rsidRPr="001D731E" w:rsidRDefault="006E276D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76D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067010"/>
    <w:rsid w:val="00070046"/>
    <w:rsid w:val="0011124E"/>
    <w:rsid w:val="001D731E"/>
    <w:rsid w:val="0020460A"/>
    <w:rsid w:val="002E4506"/>
    <w:rsid w:val="003326F1"/>
    <w:rsid w:val="004C6EF9"/>
    <w:rsid w:val="005364E9"/>
    <w:rsid w:val="00542DB0"/>
    <w:rsid w:val="0054570B"/>
    <w:rsid w:val="006638BF"/>
    <w:rsid w:val="006E276D"/>
    <w:rsid w:val="007F1836"/>
    <w:rsid w:val="007F1E89"/>
    <w:rsid w:val="0095357A"/>
    <w:rsid w:val="009B6571"/>
    <w:rsid w:val="009E54DB"/>
    <w:rsid w:val="00A31640"/>
    <w:rsid w:val="00A41771"/>
    <w:rsid w:val="00A5275E"/>
    <w:rsid w:val="00CB2FBF"/>
    <w:rsid w:val="00CD2EE3"/>
    <w:rsid w:val="00EF0C1F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97773-971F-4852-BCDC-1CA4F98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5</cp:revision>
  <cp:lastPrinted>2016-03-30T11:07:00Z</cp:lastPrinted>
  <dcterms:created xsi:type="dcterms:W3CDTF">2015-10-06T12:09:00Z</dcterms:created>
  <dcterms:modified xsi:type="dcterms:W3CDTF">2016-03-30T12:01:00Z</dcterms:modified>
</cp:coreProperties>
</file>