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B4" w:rsidRDefault="0098797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доходах, расходах, об имуществе </w:t>
      </w:r>
      <w:r>
        <w:rPr>
          <w:rFonts w:ascii="Times New Roman" w:hAnsi="Times New Roman"/>
          <w:sz w:val="24"/>
        </w:rPr>
        <w:t>и обязательствах имущественного характера, предоставленные федеральными государственными гражданскими служащими Управления</w:t>
      </w:r>
      <w:r w:rsidR="006A7AC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Роскомнадзора</w:t>
      </w:r>
      <w:proofErr w:type="spellEnd"/>
      <w:r>
        <w:rPr>
          <w:rFonts w:ascii="Times New Roman" w:hAnsi="Times New Roman"/>
          <w:sz w:val="24"/>
        </w:rPr>
        <w:t xml:space="preserve"> по Приволжскому федеральному округу</w:t>
      </w:r>
    </w:p>
    <w:p w:rsidR="007901B4" w:rsidRDefault="0098797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отчетный период с 01.01.202</w:t>
      </w:r>
      <w:r w:rsidR="006A7AC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по 31.12.202</w:t>
      </w:r>
      <w:r w:rsidR="006A7ACC">
        <w:rPr>
          <w:rFonts w:ascii="Times New Roman" w:hAnsi="Times New Roman"/>
          <w:sz w:val="24"/>
        </w:rPr>
        <w:t>1</w:t>
      </w:r>
    </w:p>
    <w:p w:rsidR="00B667FD" w:rsidRDefault="00B667FD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Style w:val="a8"/>
        <w:tblW w:w="0" w:type="auto"/>
        <w:tblLook w:val="04A0"/>
      </w:tblPr>
      <w:tblGrid>
        <w:gridCol w:w="447"/>
        <w:gridCol w:w="1191"/>
        <w:gridCol w:w="1321"/>
        <w:gridCol w:w="1003"/>
        <w:gridCol w:w="1404"/>
        <w:gridCol w:w="855"/>
        <w:gridCol w:w="1254"/>
        <w:gridCol w:w="1003"/>
        <w:gridCol w:w="855"/>
        <w:gridCol w:w="1254"/>
        <w:gridCol w:w="1266"/>
        <w:gridCol w:w="1543"/>
        <w:gridCol w:w="1390"/>
      </w:tblGrid>
      <w:tr w:rsidR="00B667FD" w:rsidTr="00C065FC">
        <w:trPr>
          <w:trHeight w:val="135"/>
        </w:trPr>
        <w:tc>
          <w:tcPr>
            <w:tcW w:w="421" w:type="dxa"/>
            <w:vMerge w:val="restart"/>
          </w:tcPr>
          <w:p w:rsidR="00B667FD" w:rsidRDefault="00B667FD" w:rsidP="00C065FC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№</w:t>
            </w:r>
          </w:p>
          <w:p w:rsidR="00B667FD" w:rsidRDefault="00B667FD" w:rsidP="00C065FC">
            <w:pPr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388" w:type="dxa"/>
            <w:vMerge w:val="restart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 и инициалы, чьи сведения размещаются</w:t>
            </w:r>
          </w:p>
        </w:tc>
        <w:tc>
          <w:tcPr>
            <w:tcW w:w="1588" w:type="dxa"/>
            <w:vMerge w:val="restart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</w:t>
            </w:r>
          </w:p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1773" w:type="dxa"/>
          </w:tcPr>
          <w:p w:rsidR="00B667FD" w:rsidRDefault="00B667FD" w:rsidP="00C065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Декларированный годовой доход</w:t>
            </w:r>
          </w:p>
          <w:p w:rsidR="00B667FD" w:rsidRDefault="00B667FD" w:rsidP="00C065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2020 год (руб.)</w:t>
            </w:r>
          </w:p>
        </w:tc>
        <w:tc>
          <w:tcPr>
            <w:tcW w:w="1593" w:type="dxa"/>
            <w:vMerge w:val="restart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</w:t>
            </w:r>
          </w:p>
          <w:p w:rsidR="00B667FD" w:rsidRDefault="00B667FD" w:rsidP="00C065FC">
            <w:pPr>
              <w:jc w:val="center"/>
            </w:pPr>
            <w:r>
              <w:rPr>
                <w:rFonts w:ascii="Times New Roman" w:hAnsi="Times New Roman"/>
                <w:sz w:val="20"/>
              </w:rPr>
              <w:t>(вид приобретенного имущества, источники)</w:t>
            </w:r>
          </w:p>
        </w:tc>
      </w:tr>
      <w:tr w:rsidR="00B667FD" w:rsidTr="00C065FC">
        <w:trPr>
          <w:trHeight w:val="135"/>
        </w:trPr>
        <w:tc>
          <w:tcPr>
            <w:tcW w:w="421" w:type="dxa"/>
            <w:vMerge/>
          </w:tcPr>
          <w:p w:rsidR="00B667FD" w:rsidRDefault="00B667FD" w:rsidP="00C065FC"/>
        </w:tc>
        <w:tc>
          <w:tcPr>
            <w:tcW w:w="1388" w:type="dxa"/>
            <w:vMerge/>
          </w:tcPr>
          <w:p w:rsidR="00B667FD" w:rsidRDefault="00B667FD" w:rsidP="00C065FC"/>
        </w:tc>
        <w:tc>
          <w:tcPr>
            <w:tcW w:w="1588" w:type="dxa"/>
            <w:vMerge/>
          </w:tcPr>
          <w:p w:rsidR="00B667FD" w:rsidRDefault="00B667FD" w:rsidP="00C065FC"/>
        </w:tc>
        <w:tc>
          <w:tcPr>
            <w:tcW w:w="993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</w:t>
            </w:r>
          </w:p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  <w:p w:rsidR="00B667FD" w:rsidRDefault="00B667FD" w:rsidP="00C065FC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объекта</w:t>
            </w:r>
          </w:p>
        </w:tc>
        <w:tc>
          <w:tcPr>
            <w:tcW w:w="1276" w:type="dxa"/>
          </w:tcPr>
          <w:p w:rsidR="00B667FD" w:rsidRDefault="00B667FD" w:rsidP="00C065FC">
            <w:pPr>
              <w:jc w:val="center"/>
            </w:pPr>
            <w:r>
              <w:rPr>
                <w:rFonts w:ascii="Times New Roman" w:hAnsi="Times New Roman"/>
                <w:sz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</w:t>
            </w:r>
          </w:p>
          <w:p w:rsidR="00B667FD" w:rsidRDefault="00B667FD" w:rsidP="00C065FC">
            <w:pPr>
              <w:jc w:val="center"/>
            </w:pPr>
            <w:r>
              <w:rPr>
                <w:rFonts w:ascii="Times New Roman" w:hAnsi="Times New Roman"/>
                <w:sz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B667FD" w:rsidRDefault="00B667FD" w:rsidP="00C065FC"/>
        </w:tc>
        <w:tc>
          <w:tcPr>
            <w:tcW w:w="1773" w:type="dxa"/>
          </w:tcPr>
          <w:p w:rsidR="00B667FD" w:rsidRDefault="00B667FD" w:rsidP="00C065FC"/>
        </w:tc>
        <w:tc>
          <w:tcPr>
            <w:tcW w:w="1593" w:type="dxa"/>
            <w:vMerge/>
          </w:tcPr>
          <w:p w:rsidR="00B667FD" w:rsidRDefault="00B667FD" w:rsidP="00C065FC"/>
        </w:tc>
      </w:tr>
      <w:tr w:rsidR="00B667FD" w:rsidTr="00C065FC">
        <w:trPr>
          <w:trHeight w:val="1552"/>
        </w:trPr>
        <w:tc>
          <w:tcPr>
            <w:tcW w:w="421" w:type="dxa"/>
            <w:vMerge w:val="restart"/>
          </w:tcPr>
          <w:p w:rsidR="00B667FD" w:rsidRDefault="00B667FD" w:rsidP="00C065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388" w:type="dxa"/>
            <w:vMerge w:val="restart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Апокин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Д.А.</w:t>
            </w:r>
          </w:p>
        </w:tc>
        <w:tc>
          <w:tcPr>
            <w:tcW w:w="1588" w:type="dxa"/>
            <w:vMerge w:val="restart"/>
          </w:tcPr>
          <w:p w:rsidR="00B667FD" w:rsidRDefault="00B667FD" w:rsidP="00C065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руководителя  Управления </w:t>
            </w:r>
            <w:proofErr w:type="spellStart"/>
            <w:r>
              <w:rPr>
                <w:rFonts w:ascii="Times New Roman" w:hAnsi="Times New Roman"/>
                <w:sz w:val="20"/>
              </w:rPr>
              <w:t>Роскомнадзора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Приволжскому федеральному округу</w:t>
            </w:r>
          </w:p>
        </w:tc>
        <w:tc>
          <w:tcPr>
            <w:tcW w:w="993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1645,0</w:t>
            </w:r>
          </w:p>
        </w:tc>
        <w:tc>
          <w:tcPr>
            <w:tcW w:w="1417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60,5</w:t>
            </w:r>
          </w:p>
        </w:tc>
        <w:tc>
          <w:tcPr>
            <w:tcW w:w="1276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369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легковой</w:t>
            </w:r>
          </w:p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Volkswagen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Polo</w:t>
            </w:r>
            <w:proofErr w:type="spellEnd"/>
          </w:p>
        </w:tc>
        <w:tc>
          <w:tcPr>
            <w:tcW w:w="1773" w:type="dxa"/>
            <w:vMerge w:val="restart"/>
          </w:tcPr>
          <w:p w:rsidR="00B667FD" w:rsidRDefault="00987973" w:rsidP="00987973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667FD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671 882,50</w:t>
            </w:r>
          </w:p>
        </w:tc>
        <w:tc>
          <w:tcPr>
            <w:tcW w:w="1593" w:type="dxa"/>
            <w:vMerge w:val="restart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67FD" w:rsidTr="00C065FC">
        <w:trPr>
          <w:trHeight w:val="639"/>
        </w:trPr>
        <w:tc>
          <w:tcPr>
            <w:tcW w:w="421" w:type="dxa"/>
            <w:vMerge/>
          </w:tcPr>
          <w:p w:rsidR="00B667FD" w:rsidRDefault="00B667FD" w:rsidP="00C065FC"/>
        </w:tc>
        <w:tc>
          <w:tcPr>
            <w:tcW w:w="1388" w:type="dxa"/>
            <w:vMerge/>
          </w:tcPr>
          <w:p w:rsidR="00B667FD" w:rsidRDefault="00B667FD" w:rsidP="00C065FC"/>
        </w:tc>
        <w:tc>
          <w:tcPr>
            <w:tcW w:w="1588" w:type="dxa"/>
            <w:vMerge/>
          </w:tcPr>
          <w:p w:rsidR="00B667FD" w:rsidRDefault="00B667FD" w:rsidP="00C065FC"/>
        </w:tc>
        <w:tc>
          <w:tcPr>
            <w:tcW w:w="993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50,6</w:t>
            </w:r>
          </w:p>
        </w:tc>
        <w:tc>
          <w:tcPr>
            <w:tcW w:w="1417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381034,0</w:t>
            </w:r>
          </w:p>
        </w:tc>
        <w:tc>
          <w:tcPr>
            <w:tcW w:w="1276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369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ВАЗ</w:t>
            </w:r>
          </w:p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212140</w:t>
            </w:r>
          </w:p>
        </w:tc>
        <w:tc>
          <w:tcPr>
            <w:tcW w:w="1773" w:type="dxa"/>
            <w:vMerge/>
          </w:tcPr>
          <w:p w:rsidR="00B667FD" w:rsidRDefault="00B667FD" w:rsidP="00C065FC"/>
        </w:tc>
        <w:tc>
          <w:tcPr>
            <w:tcW w:w="1593" w:type="dxa"/>
            <w:vMerge/>
          </w:tcPr>
          <w:p w:rsidR="00B667FD" w:rsidRDefault="00B667FD" w:rsidP="00C065FC"/>
        </w:tc>
      </w:tr>
      <w:tr w:rsidR="00B667FD" w:rsidTr="00C065FC">
        <w:trPr>
          <w:trHeight w:val="826"/>
        </w:trPr>
        <w:tc>
          <w:tcPr>
            <w:tcW w:w="421" w:type="dxa"/>
            <w:vMerge/>
          </w:tcPr>
          <w:p w:rsidR="00B667FD" w:rsidRDefault="00B667FD" w:rsidP="00C065FC"/>
        </w:tc>
        <w:tc>
          <w:tcPr>
            <w:tcW w:w="1388" w:type="dxa"/>
            <w:vMerge w:val="restart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88" w:type="dxa"/>
            <w:vMerge w:val="restart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долевая, 1/5</w:t>
            </w:r>
          </w:p>
        </w:tc>
        <w:tc>
          <w:tcPr>
            <w:tcW w:w="1134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381034,0</w:t>
            </w:r>
          </w:p>
        </w:tc>
        <w:tc>
          <w:tcPr>
            <w:tcW w:w="1417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667FD" w:rsidRDefault="00B667FD" w:rsidP="00C065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1645,0</w:t>
            </w:r>
          </w:p>
        </w:tc>
        <w:tc>
          <w:tcPr>
            <w:tcW w:w="1276" w:type="dxa"/>
          </w:tcPr>
          <w:p w:rsidR="00B667FD" w:rsidRDefault="00B667FD" w:rsidP="00C065FC">
            <w:pPr>
              <w:jc w:val="center"/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369" w:type="dxa"/>
            <w:vMerge w:val="restart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 w:val="restart"/>
          </w:tcPr>
          <w:p w:rsidR="00B667FD" w:rsidRDefault="00987973" w:rsidP="009879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  <w:r w:rsidR="00B667FD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274</w:t>
            </w:r>
            <w:r w:rsidR="00B667FD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593" w:type="dxa"/>
            <w:vMerge w:val="restart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67FD" w:rsidTr="00C065FC">
        <w:trPr>
          <w:trHeight w:val="420"/>
        </w:trPr>
        <w:tc>
          <w:tcPr>
            <w:tcW w:w="421" w:type="dxa"/>
            <w:vMerge/>
          </w:tcPr>
          <w:p w:rsidR="00B667FD" w:rsidRDefault="00B667FD" w:rsidP="00C065FC"/>
        </w:tc>
        <w:tc>
          <w:tcPr>
            <w:tcW w:w="1388" w:type="dxa"/>
            <w:vMerge/>
          </w:tcPr>
          <w:p w:rsidR="00B667FD" w:rsidRDefault="00B667FD" w:rsidP="00C065FC"/>
        </w:tc>
        <w:tc>
          <w:tcPr>
            <w:tcW w:w="1588" w:type="dxa"/>
            <w:vMerge/>
          </w:tcPr>
          <w:p w:rsidR="00B667FD" w:rsidRDefault="00B667FD" w:rsidP="00C065FC"/>
        </w:tc>
        <w:tc>
          <w:tcPr>
            <w:tcW w:w="993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60,5</w:t>
            </w:r>
          </w:p>
        </w:tc>
        <w:tc>
          <w:tcPr>
            <w:tcW w:w="1417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B667FD" w:rsidRDefault="00B667FD" w:rsidP="00C06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50,6</w:t>
            </w:r>
          </w:p>
        </w:tc>
        <w:tc>
          <w:tcPr>
            <w:tcW w:w="1276" w:type="dxa"/>
          </w:tcPr>
          <w:p w:rsidR="00B667FD" w:rsidRDefault="00B667FD" w:rsidP="00C065FC">
            <w:pPr>
              <w:jc w:val="center"/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369" w:type="dxa"/>
            <w:vMerge/>
          </w:tcPr>
          <w:p w:rsidR="00B667FD" w:rsidRDefault="00B667FD" w:rsidP="00C065FC"/>
        </w:tc>
        <w:tc>
          <w:tcPr>
            <w:tcW w:w="1773" w:type="dxa"/>
            <w:vMerge/>
          </w:tcPr>
          <w:p w:rsidR="00B667FD" w:rsidRDefault="00B667FD" w:rsidP="00C065FC"/>
        </w:tc>
        <w:tc>
          <w:tcPr>
            <w:tcW w:w="1593" w:type="dxa"/>
            <w:vMerge/>
          </w:tcPr>
          <w:p w:rsidR="00B667FD" w:rsidRDefault="00B667FD" w:rsidP="00C065FC"/>
        </w:tc>
      </w:tr>
    </w:tbl>
    <w:p w:rsidR="00B667FD" w:rsidRDefault="00B667FD">
      <w:pPr>
        <w:spacing w:after="0"/>
        <w:jc w:val="center"/>
        <w:rPr>
          <w:rFonts w:ascii="Times New Roman" w:hAnsi="Times New Roman"/>
          <w:sz w:val="24"/>
        </w:rPr>
      </w:pPr>
    </w:p>
    <w:sectPr w:rsidR="00B667FD" w:rsidSect="00B667FD">
      <w:pgSz w:w="16838" w:h="11906"/>
      <w:pgMar w:top="709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01B4"/>
    <w:rsid w:val="006A7ACC"/>
    <w:rsid w:val="007901B4"/>
    <w:rsid w:val="00987973"/>
    <w:rsid w:val="00B667FD"/>
    <w:rsid w:val="00E0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01B4"/>
  </w:style>
  <w:style w:type="paragraph" w:styleId="10">
    <w:name w:val="heading 1"/>
    <w:next w:val="a"/>
    <w:link w:val="11"/>
    <w:uiPriority w:val="9"/>
    <w:qFormat/>
    <w:rsid w:val="007901B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901B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901B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901B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901B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01B4"/>
  </w:style>
  <w:style w:type="paragraph" w:styleId="21">
    <w:name w:val="toc 2"/>
    <w:next w:val="a"/>
    <w:link w:val="22"/>
    <w:uiPriority w:val="39"/>
    <w:rsid w:val="007901B4"/>
    <w:pPr>
      <w:ind w:left="200"/>
    </w:pPr>
  </w:style>
  <w:style w:type="character" w:customStyle="1" w:styleId="22">
    <w:name w:val="Оглавление 2 Знак"/>
    <w:link w:val="21"/>
    <w:rsid w:val="007901B4"/>
  </w:style>
  <w:style w:type="paragraph" w:customStyle="1" w:styleId="12">
    <w:name w:val="Основной шрифт абзаца1"/>
    <w:link w:val="41"/>
    <w:rsid w:val="007901B4"/>
  </w:style>
  <w:style w:type="paragraph" w:styleId="41">
    <w:name w:val="toc 4"/>
    <w:next w:val="a"/>
    <w:link w:val="42"/>
    <w:uiPriority w:val="39"/>
    <w:rsid w:val="007901B4"/>
    <w:pPr>
      <w:ind w:left="600"/>
    </w:pPr>
  </w:style>
  <w:style w:type="character" w:customStyle="1" w:styleId="42">
    <w:name w:val="Оглавление 4 Знак"/>
    <w:link w:val="41"/>
    <w:rsid w:val="007901B4"/>
  </w:style>
  <w:style w:type="paragraph" w:styleId="6">
    <w:name w:val="toc 6"/>
    <w:next w:val="a"/>
    <w:link w:val="60"/>
    <w:uiPriority w:val="39"/>
    <w:rsid w:val="007901B4"/>
    <w:pPr>
      <w:ind w:left="1000"/>
    </w:pPr>
  </w:style>
  <w:style w:type="character" w:customStyle="1" w:styleId="60">
    <w:name w:val="Оглавление 6 Знак"/>
    <w:link w:val="6"/>
    <w:rsid w:val="007901B4"/>
  </w:style>
  <w:style w:type="paragraph" w:styleId="7">
    <w:name w:val="toc 7"/>
    <w:next w:val="a"/>
    <w:link w:val="70"/>
    <w:uiPriority w:val="39"/>
    <w:rsid w:val="007901B4"/>
    <w:pPr>
      <w:ind w:left="1200"/>
    </w:pPr>
  </w:style>
  <w:style w:type="character" w:customStyle="1" w:styleId="70">
    <w:name w:val="Оглавление 7 Знак"/>
    <w:link w:val="7"/>
    <w:rsid w:val="007901B4"/>
  </w:style>
  <w:style w:type="character" w:customStyle="1" w:styleId="30">
    <w:name w:val="Заголовок 3 Знак"/>
    <w:link w:val="3"/>
    <w:rsid w:val="007901B4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7901B4"/>
    <w:pPr>
      <w:ind w:left="400"/>
    </w:pPr>
  </w:style>
  <w:style w:type="character" w:customStyle="1" w:styleId="32">
    <w:name w:val="Оглавление 3 Знак"/>
    <w:link w:val="31"/>
    <w:rsid w:val="007901B4"/>
  </w:style>
  <w:style w:type="character" w:customStyle="1" w:styleId="50">
    <w:name w:val="Заголовок 5 Знак"/>
    <w:link w:val="5"/>
    <w:rsid w:val="007901B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901B4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7901B4"/>
    <w:rPr>
      <w:color w:val="0000FF"/>
      <w:u w:val="single"/>
    </w:rPr>
  </w:style>
  <w:style w:type="character" w:styleId="a3">
    <w:name w:val="Hyperlink"/>
    <w:link w:val="13"/>
    <w:rsid w:val="007901B4"/>
    <w:rPr>
      <w:color w:val="0000FF"/>
      <w:u w:val="single"/>
    </w:rPr>
  </w:style>
  <w:style w:type="paragraph" w:customStyle="1" w:styleId="Footnote">
    <w:name w:val="Footnote"/>
    <w:link w:val="Footnote0"/>
    <w:rsid w:val="007901B4"/>
    <w:rPr>
      <w:rFonts w:ascii="XO Thames" w:hAnsi="XO Thames"/>
    </w:rPr>
  </w:style>
  <w:style w:type="character" w:customStyle="1" w:styleId="Footnote0">
    <w:name w:val="Footnote"/>
    <w:link w:val="Footnote"/>
    <w:rsid w:val="007901B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901B4"/>
    <w:rPr>
      <w:rFonts w:ascii="XO Thames" w:hAnsi="XO Thames"/>
      <w:b/>
    </w:rPr>
  </w:style>
  <w:style w:type="character" w:customStyle="1" w:styleId="15">
    <w:name w:val="Оглавление 1 Знак"/>
    <w:link w:val="14"/>
    <w:rsid w:val="007901B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901B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901B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901B4"/>
    <w:pPr>
      <w:ind w:left="1600"/>
    </w:pPr>
  </w:style>
  <w:style w:type="character" w:customStyle="1" w:styleId="90">
    <w:name w:val="Оглавление 9 Знак"/>
    <w:link w:val="9"/>
    <w:rsid w:val="007901B4"/>
  </w:style>
  <w:style w:type="paragraph" w:styleId="8">
    <w:name w:val="toc 8"/>
    <w:next w:val="a"/>
    <w:link w:val="80"/>
    <w:uiPriority w:val="39"/>
    <w:rsid w:val="007901B4"/>
    <w:pPr>
      <w:ind w:left="1400"/>
    </w:pPr>
  </w:style>
  <w:style w:type="character" w:customStyle="1" w:styleId="80">
    <w:name w:val="Оглавление 8 Знак"/>
    <w:link w:val="8"/>
    <w:rsid w:val="007901B4"/>
  </w:style>
  <w:style w:type="paragraph" w:styleId="51">
    <w:name w:val="toc 5"/>
    <w:next w:val="a"/>
    <w:link w:val="52"/>
    <w:uiPriority w:val="39"/>
    <w:rsid w:val="007901B4"/>
    <w:pPr>
      <w:ind w:left="800"/>
    </w:pPr>
  </w:style>
  <w:style w:type="character" w:customStyle="1" w:styleId="52">
    <w:name w:val="Оглавление 5 Знак"/>
    <w:link w:val="51"/>
    <w:rsid w:val="007901B4"/>
  </w:style>
  <w:style w:type="paragraph" w:styleId="a4">
    <w:name w:val="Subtitle"/>
    <w:next w:val="a"/>
    <w:link w:val="a5"/>
    <w:uiPriority w:val="11"/>
    <w:qFormat/>
    <w:rsid w:val="007901B4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7901B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901B4"/>
    <w:pPr>
      <w:ind w:left="1800"/>
    </w:pPr>
  </w:style>
  <w:style w:type="character" w:customStyle="1" w:styleId="toc100">
    <w:name w:val="toc 10"/>
    <w:link w:val="toc10"/>
    <w:rsid w:val="007901B4"/>
  </w:style>
  <w:style w:type="paragraph" w:styleId="a6">
    <w:name w:val="Title"/>
    <w:next w:val="a"/>
    <w:link w:val="a7"/>
    <w:uiPriority w:val="10"/>
    <w:qFormat/>
    <w:rsid w:val="007901B4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7901B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901B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901B4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7901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e_serova</cp:lastModifiedBy>
  <cp:revision>5</cp:revision>
  <dcterms:created xsi:type="dcterms:W3CDTF">2022-05-12T09:35:00Z</dcterms:created>
  <dcterms:modified xsi:type="dcterms:W3CDTF">2022-05-12T11:13:00Z</dcterms:modified>
</cp:coreProperties>
</file>